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Viola Repertoire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853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6444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Bach, J.S.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Cello Suite No 1 in G major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Cello Suite No 2 in D minor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Cello Suite No 3 in C major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Bax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‘</w:t>
            </w:r>
            <w:r>
              <w:rPr/>
              <w:t>Legend’ for viola and piano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Bruch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Romance for viola and orchestra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Glazunov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Elegy for viola and piano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Hindemith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Trauermusik for viola and orchestra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Larsson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Concertino for viola and orchestra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Reger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Suite No 1 in G minor for solo viola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Schubert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‘</w:t>
            </w:r>
            <w:r>
              <w:rPr/>
              <w:t>Arpeggione’ Sonata D841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Schumann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Marchenbilder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Shostakovitch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Sonata Op.147 for viola and piano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Stravinsky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Elegy for solo viola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Concerto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Hoffmeister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Concerto in D major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Mozart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Sinfonia Concertante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Stamitz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Concerto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Telemann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Concerto in G major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Walton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Concerto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Chamber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Bartok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Quartet No 2 &amp; 5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Beethoven</w:t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bookmarkStart w:id="0" w:name="__DdeLink__3219_3167470687"/>
            <w:r>
              <w:rPr/>
              <w:t>String Quartet Rasumovsky No 1</w:t>
            </w:r>
            <w:bookmarkEnd w:id="0"/>
            <w:r>
              <w:rPr/>
              <w:t xml:space="preserve"> &amp; 3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Quartet Op.132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Quartet Op.18 No 1 &amp; 4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Borodin</w:t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Quartet No 2 in D major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Brahms</w:t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Quartet in Bb major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Quartet in C minor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Sextet No 1 in Bb major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Sextet No 2 in G major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Piano Quintet in F minor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Dvorak</w:t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Piano Quintet in A major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Quintet in Eb major, Op.97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Quartet ‘American’ Op.96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Quartet in G major Op.106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Sextet in A major Op.48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Elgar</w:t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Quartet in E minor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Piano Quintet </w:t>
            </w:r>
            <w:r>
              <w:rPr/>
              <w:t>in A minor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Faure</w:t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Piano Quartet in C minor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Franck</w:t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Piano Quintet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Greig</w:t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String Quartet </w:t>
            </w:r>
            <w:r>
              <w:rPr/>
              <w:t>No 1 in G minor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Mozart</w:t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‘</w:t>
            </w:r>
            <w:r>
              <w:rPr/>
              <w:t xml:space="preserve">Dissonance’ String Quartet </w:t>
            </w:r>
            <w:r>
              <w:rPr/>
              <w:t>K465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Piano Quartet in G minor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Quartets various, including K125, K525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Trio in Eb major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Violin &amp; Viola Duos in G major &amp; Bb major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Prokofiev</w:t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Quartet No 2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Schoenberg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Verklate Nacht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Schubert</w:t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Quartet “</w:t>
            </w:r>
            <w:r>
              <w:rPr/>
              <w:t xml:space="preserve">Rosamunde” </w:t>
            </w:r>
            <w:r>
              <w:rPr/>
              <w:t>in A minor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Quartet “Death and the Maiden” in D minor</w:t>
            </w:r>
          </w:p>
        </w:tc>
      </w:tr>
      <w:tr>
        <w:trPr/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Quintet in C major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Shostakovitch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String Quartet N</w:t>
            </w:r>
            <w:r>
              <w:rPr/>
              <w:t>o 3 &amp; 8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LibreOffice/5.3.6.1$Windows_x86 LibreOffice_project/686f202eff87ef707079aeb7f485847613344eb7</Application>
  <Pages>2</Pages>
  <Words>286</Words>
  <Characters>1340</Characters>
  <CharactersWithSpaces>1544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2010-09-20T09:39:00Z</dcterms:created>
  <dc:creator>Michelle Falcon</dc:creator>
  <dc:description/>
  <dc:language>en-GB</dc:language>
  <cp:lastModifiedBy/>
  <dcterms:modified xsi:type="dcterms:W3CDTF">2019-07-25T10:38:49Z</dcterms:modified>
  <cp:revision>8</cp:revision>
  <dc:subject/>
  <dc:title>Repertoire</dc:title>
</cp:coreProperties>
</file>